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55" w:type="dxa"/>
        <w:tblLook w:val="04A0" w:firstRow="1" w:lastRow="0" w:firstColumn="1" w:lastColumn="0" w:noHBand="0" w:noVBand="1"/>
      </w:tblPr>
      <w:tblGrid>
        <w:gridCol w:w="1951"/>
        <w:gridCol w:w="5765"/>
        <w:gridCol w:w="1016"/>
        <w:gridCol w:w="1123"/>
      </w:tblGrid>
      <w:tr w:rsidR="00E32726" w:rsidRPr="00505042" w:rsidTr="000F683E">
        <w:tc>
          <w:tcPr>
            <w:tcW w:w="1951" w:type="dxa"/>
            <w:tcBorders>
              <w:bottom w:val="single" w:sz="4" w:space="0" w:color="auto"/>
              <w:right w:val="single" w:sz="4" w:space="0" w:color="auto"/>
            </w:tcBorders>
          </w:tcPr>
          <w:p w:rsidR="00E32726" w:rsidRPr="008E4479" w:rsidRDefault="00E32726" w:rsidP="000F683E">
            <w:pPr>
              <w:spacing w:before="120" w:after="120"/>
              <w:jc w:val="both"/>
              <w:rPr>
                <w:lang w:val="en-US"/>
              </w:rPr>
            </w:pPr>
            <w:r>
              <w:rPr>
                <w:lang w:val="en-US"/>
              </w:rPr>
              <w:t>Discipline</w:t>
            </w:r>
          </w:p>
        </w:tc>
        <w:tc>
          <w:tcPr>
            <w:tcW w:w="7904" w:type="dxa"/>
            <w:gridSpan w:val="3"/>
            <w:tcBorders>
              <w:left w:val="single" w:sz="4" w:space="0" w:color="auto"/>
              <w:bottom w:val="single" w:sz="4" w:space="0" w:color="auto"/>
            </w:tcBorders>
          </w:tcPr>
          <w:p w:rsidR="00E32726" w:rsidRPr="00817E8F" w:rsidRDefault="00E32726" w:rsidP="00E32726">
            <w:pPr>
              <w:spacing w:before="120" w:after="120"/>
              <w:jc w:val="both"/>
              <w:rPr>
                <w:b/>
                <w:lang w:val="en-US"/>
              </w:rPr>
            </w:pPr>
            <w:r w:rsidRPr="00817E8F">
              <w:rPr>
                <w:b/>
                <w:lang w:val="en-US"/>
              </w:rPr>
              <w:t>M</w:t>
            </w:r>
            <w:r>
              <w:rPr>
                <w:b/>
                <w:lang w:val="en-US"/>
              </w:rPr>
              <w:t>echanical engineering</w:t>
            </w:r>
            <w:r w:rsidR="00A233C3">
              <w:rPr>
                <w:b/>
                <w:lang w:val="en-US"/>
              </w:rPr>
              <w:t xml:space="preserve">                                                  </w:t>
            </w:r>
            <w:r w:rsidR="00A233C3" w:rsidRPr="00A233C3">
              <w:rPr>
                <w:b/>
                <w:lang w:val="en-US"/>
              </w:rPr>
              <w:t>code 1127</w:t>
            </w:r>
            <w:bookmarkStart w:id="0" w:name="_GoBack"/>
            <w:bookmarkEnd w:id="0"/>
          </w:p>
        </w:tc>
      </w:tr>
      <w:tr w:rsidR="00E32726" w:rsidRPr="00505042" w:rsidTr="000F683E">
        <w:tc>
          <w:tcPr>
            <w:tcW w:w="1951" w:type="dxa"/>
            <w:tcBorders>
              <w:bottom w:val="single" w:sz="4" w:space="0" w:color="auto"/>
              <w:right w:val="single" w:sz="4" w:space="0" w:color="auto"/>
            </w:tcBorders>
          </w:tcPr>
          <w:p w:rsidR="00E32726" w:rsidRDefault="00E32726" w:rsidP="000F683E">
            <w:pPr>
              <w:spacing w:before="120" w:after="120"/>
              <w:jc w:val="both"/>
              <w:rPr>
                <w:lang w:val="en-US"/>
              </w:rPr>
            </w:pPr>
            <w:r>
              <w:rPr>
                <w:lang w:val="en-US"/>
              </w:rPr>
              <w:t xml:space="preserve">Specialty </w:t>
            </w:r>
          </w:p>
        </w:tc>
        <w:tc>
          <w:tcPr>
            <w:tcW w:w="7904" w:type="dxa"/>
            <w:gridSpan w:val="3"/>
            <w:tcBorders>
              <w:left w:val="single" w:sz="4" w:space="0" w:color="auto"/>
              <w:bottom w:val="single" w:sz="4" w:space="0" w:color="auto"/>
            </w:tcBorders>
          </w:tcPr>
          <w:p w:rsidR="00E32726" w:rsidRPr="00817E8F" w:rsidRDefault="00E32726" w:rsidP="000F683E">
            <w:pPr>
              <w:spacing w:before="120" w:after="120"/>
              <w:jc w:val="both"/>
              <w:rPr>
                <w:b/>
                <w:lang w:val="en-US"/>
              </w:rPr>
            </w:pPr>
            <w:r>
              <w:rPr>
                <w:b/>
                <w:lang w:val="en-US"/>
              </w:rPr>
              <w:t xml:space="preserve">Industrial Management </w:t>
            </w:r>
          </w:p>
        </w:tc>
      </w:tr>
      <w:tr w:rsidR="00E32726" w:rsidTr="000F683E">
        <w:tc>
          <w:tcPr>
            <w:tcW w:w="1951" w:type="dxa"/>
            <w:tcBorders>
              <w:top w:val="single" w:sz="4" w:space="0" w:color="auto"/>
              <w:bottom w:val="single" w:sz="4" w:space="0" w:color="auto"/>
            </w:tcBorders>
          </w:tcPr>
          <w:p w:rsidR="00E32726" w:rsidRPr="008E4479" w:rsidRDefault="00E32726" w:rsidP="00E32726">
            <w:pPr>
              <w:spacing w:before="120" w:after="120"/>
              <w:rPr>
                <w:lang w:val="en-US"/>
              </w:rPr>
            </w:pPr>
            <w:r>
              <w:rPr>
                <w:lang w:val="en-US"/>
              </w:rPr>
              <w:t xml:space="preserve">ECTS credits: </w:t>
            </w:r>
            <w:r w:rsidR="00B72E20">
              <w:rPr>
                <w:b/>
                <w:lang w:val="en-US"/>
              </w:rPr>
              <w:t>5</w:t>
            </w:r>
          </w:p>
        </w:tc>
        <w:tc>
          <w:tcPr>
            <w:tcW w:w="7904" w:type="dxa"/>
            <w:gridSpan w:val="3"/>
            <w:tcBorders>
              <w:top w:val="single" w:sz="4" w:space="0" w:color="auto"/>
            </w:tcBorders>
          </w:tcPr>
          <w:p w:rsidR="00E32726" w:rsidRPr="008E4479" w:rsidRDefault="00E32726" w:rsidP="00B72E20">
            <w:pPr>
              <w:spacing w:before="120" w:after="120"/>
              <w:rPr>
                <w:lang w:val="en-US"/>
              </w:rPr>
            </w:pPr>
            <w:r>
              <w:rPr>
                <w:lang w:val="en-US"/>
              </w:rPr>
              <w:t xml:space="preserve">Form of assessment: </w:t>
            </w:r>
            <w:r w:rsidR="00B72E20" w:rsidRPr="00B72E20">
              <w:rPr>
                <w:b/>
                <w:lang w:val="en-US"/>
              </w:rPr>
              <w:t>Current evaluation</w:t>
            </w:r>
          </w:p>
        </w:tc>
      </w:tr>
      <w:tr w:rsidR="00E32726" w:rsidTr="000F683E">
        <w:tc>
          <w:tcPr>
            <w:tcW w:w="1951" w:type="dxa"/>
            <w:tcBorders>
              <w:top w:val="single" w:sz="4" w:space="0" w:color="auto"/>
              <w:bottom w:val="single" w:sz="4" w:space="0" w:color="auto"/>
            </w:tcBorders>
          </w:tcPr>
          <w:p w:rsidR="00E32726" w:rsidRDefault="00E32726" w:rsidP="000F683E">
            <w:pPr>
              <w:spacing w:before="120" w:after="120"/>
              <w:rPr>
                <w:lang w:val="en-US"/>
              </w:rPr>
            </w:pPr>
            <w:r>
              <w:rPr>
                <w:lang w:val="en-US"/>
              </w:rPr>
              <w:t>Lecturer</w:t>
            </w:r>
          </w:p>
        </w:tc>
        <w:tc>
          <w:tcPr>
            <w:tcW w:w="7904" w:type="dxa"/>
            <w:gridSpan w:val="3"/>
            <w:tcBorders>
              <w:top w:val="single" w:sz="4" w:space="0" w:color="auto"/>
            </w:tcBorders>
          </w:tcPr>
          <w:p w:rsidR="00E32726" w:rsidRPr="00817E8F" w:rsidRDefault="00E32726" w:rsidP="000F683E">
            <w:pPr>
              <w:spacing w:before="120" w:after="120"/>
              <w:rPr>
                <w:b/>
                <w:lang w:val="en-US"/>
              </w:rPr>
            </w:pPr>
            <w:r w:rsidRPr="00817E8F">
              <w:rPr>
                <w:b/>
                <w:lang w:val="en-US"/>
              </w:rPr>
              <w:t xml:space="preserve">Assoc. Prof. Eng. </w:t>
            </w:r>
            <w:proofErr w:type="spellStart"/>
            <w:r w:rsidRPr="00817E8F">
              <w:rPr>
                <w:b/>
                <w:lang w:val="en-US"/>
              </w:rPr>
              <w:t>Hristo</w:t>
            </w:r>
            <w:proofErr w:type="spellEnd"/>
            <w:r w:rsidRPr="00817E8F">
              <w:rPr>
                <w:b/>
                <w:lang w:val="en-US"/>
              </w:rPr>
              <w:t xml:space="preserve"> </w:t>
            </w:r>
            <w:proofErr w:type="spellStart"/>
            <w:r w:rsidRPr="00817E8F">
              <w:rPr>
                <w:b/>
                <w:lang w:val="en-US"/>
              </w:rPr>
              <w:t>Hristov</w:t>
            </w:r>
            <w:proofErr w:type="spellEnd"/>
            <w:r w:rsidRPr="00817E8F">
              <w:rPr>
                <w:b/>
                <w:lang w:val="en-US"/>
              </w:rPr>
              <w:t>, PhD</w:t>
            </w:r>
          </w:p>
        </w:tc>
      </w:tr>
      <w:tr w:rsidR="00E32726" w:rsidRPr="00505042" w:rsidTr="000F683E">
        <w:tc>
          <w:tcPr>
            <w:tcW w:w="1951" w:type="dxa"/>
            <w:tcBorders>
              <w:bottom w:val="single" w:sz="4" w:space="0" w:color="auto"/>
              <w:right w:val="single" w:sz="4" w:space="0" w:color="auto"/>
            </w:tcBorders>
          </w:tcPr>
          <w:p w:rsidR="00E32726" w:rsidRPr="008E4479" w:rsidRDefault="00E32726" w:rsidP="000F683E">
            <w:pPr>
              <w:spacing w:before="120" w:after="120"/>
              <w:jc w:val="both"/>
              <w:rPr>
                <w:lang w:val="en-US"/>
              </w:rPr>
            </w:pPr>
            <w:r>
              <w:rPr>
                <w:lang w:val="en-US"/>
              </w:rPr>
              <w:t>Department</w:t>
            </w:r>
          </w:p>
        </w:tc>
        <w:tc>
          <w:tcPr>
            <w:tcW w:w="7904" w:type="dxa"/>
            <w:gridSpan w:val="3"/>
            <w:tcBorders>
              <w:left w:val="single" w:sz="4" w:space="0" w:color="auto"/>
              <w:bottom w:val="nil"/>
            </w:tcBorders>
          </w:tcPr>
          <w:p w:rsidR="00E32726" w:rsidRPr="008E4479" w:rsidRDefault="00E32726" w:rsidP="000F683E">
            <w:pPr>
              <w:spacing w:before="120" w:after="120"/>
              <w:jc w:val="both"/>
              <w:rPr>
                <w:lang w:val="en-US"/>
              </w:rPr>
            </w:pPr>
            <w:r>
              <w:rPr>
                <w:lang w:val="en-US"/>
              </w:rPr>
              <w:t>Mechanics and Machine Elements</w:t>
            </w:r>
          </w:p>
        </w:tc>
      </w:tr>
      <w:tr w:rsidR="00E32726" w:rsidRPr="00505042" w:rsidTr="000F683E">
        <w:tc>
          <w:tcPr>
            <w:tcW w:w="1951" w:type="dxa"/>
            <w:tcBorders>
              <w:bottom w:val="single" w:sz="4" w:space="0" w:color="auto"/>
              <w:right w:val="single" w:sz="4" w:space="0" w:color="auto"/>
            </w:tcBorders>
          </w:tcPr>
          <w:p w:rsidR="00E32726" w:rsidRDefault="00E32726" w:rsidP="000F683E">
            <w:pPr>
              <w:spacing w:before="120" w:after="120"/>
              <w:jc w:val="both"/>
              <w:rPr>
                <w:lang w:val="en-US"/>
              </w:rPr>
            </w:pPr>
            <w:r>
              <w:rPr>
                <w:lang w:val="en-US"/>
              </w:rPr>
              <w:t>Faculty</w:t>
            </w:r>
          </w:p>
        </w:tc>
        <w:tc>
          <w:tcPr>
            <w:tcW w:w="7904" w:type="dxa"/>
            <w:gridSpan w:val="3"/>
            <w:tcBorders>
              <w:left w:val="single" w:sz="4" w:space="0" w:color="auto"/>
              <w:bottom w:val="single" w:sz="4" w:space="0" w:color="auto"/>
            </w:tcBorders>
          </w:tcPr>
          <w:p w:rsidR="00E32726" w:rsidRDefault="00E32726" w:rsidP="000F683E">
            <w:pPr>
              <w:spacing w:before="120" w:after="120"/>
              <w:jc w:val="both"/>
              <w:rPr>
                <w:lang w:val="en-US"/>
              </w:rPr>
            </w:pPr>
            <w:r>
              <w:rPr>
                <w:lang w:val="en-US"/>
              </w:rPr>
              <w:t xml:space="preserve">Faculty of Manufacturing Engineering and Technologies </w:t>
            </w:r>
          </w:p>
        </w:tc>
      </w:tr>
      <w:tr w:rsidR="00E32726" w:rsidTr="000F683E">
        <w:tc>
          <w:tcPr>
            <w:tcW w:w="9855" w:type="dxa"/>
            <w:gridSpan w:val="4"/>
          </w:tcPr>
          <w:p w:rsidR="00E32726" w:rsidRPr="004C779E" w:rsidRDefault="00E32726" w:rsidP="000F683E">
            <w:pPr>
              <w:spacing w:before="120" w:after="120"/>
              <w:rPr>
                <w:b/>
                <w:lang w:val="en-US"/>
              </w:rPr>
            </w:pPr>
            <w:r w:rsidRPr="004C779E">
              <w:rPr>
                <w:b/>
                <w:lang w:val="en-US"/>
              </w:rPr>
              <w:t xml:space="preserve">Learning objectives: </w:t>
            </w:r>
          </w:p>
          <w:p w:rsidR="00E32726" w:rsidRDefault="00E32726" w:rsidP="00E32726">
            <w:pPr>
              <w:ind w:firstLine="709"/>
              <w:rPr>
                <w:sz w:val="24"/>
                <w:szCs w:val="24"/>
                <w:lang w:val="en"/>
              </w:rPr>
            </w:pPr>
            <w:r>
              <w:t xml:space="preserve"> </w:t>
            </w:r>
            <w:r w:rsidRPr="00B0371E">
              <w:rPr>
                <w:sz w:val="24"/>
                <w:szCs w:val="24"/>
                <w:lang w:val="en"/>
              </w:rPr>
              <w:t>The course "M</w:t>
            </w:r>
            <w:r w:rsidR="0002044E">
              <w:rPr>
                <w:sz w:val="24"/>
                <w:szCs w:val="24"/>
                <w:lang w:val="en"/>
              </w:rPr>
              <w:t>e</w:t>
            </w:r>
            <w:r>
              <w:rPr>
                <w:sz w:val="24"/>
                <w:szCs w:val="24"/>
                <w:lang w:val="en"/>
              </w:rPr>
              <w:t>ch</w:t>
            </w:r>
            <w:r w:rsidR="0002044E">
              <w:rPr>
                <w:sz w:val="24"/>
                <w:szCs w:val="24"/>
                <w:lang w:val="en"/>
              </w:rPr>
              <w:t>an</w:t>
            </w:r>
            <w:r>
              <w:rPr>
                <w:sz w:val="24"/>
                <w:szCs w:val="24"/>
                <w:lang w:val="en"/>
              </w:rPr>
              <w:t>i</w:t>
            </w:r>
            <w:r w:rsidR="0002044E">
              <w:rPr>
                <w:sz w:val="24"/>
                <w:szCs w:val="24"/>
                <w:lang w:val="en"/>
              </w:rPr>
              <w:t>cal engineering</w:t>
            </w:r>
            <w:r w:rsidRPr="00B0371E">
              <w:rPr>
                <w:sz w:val="24"/>
                <w:szCs w:val="24"/>
                <w:lang w:val="en"/>
              </w:rPr>
              <w:t xml:space="preserve">" forms a complete knowledge of the future specialist in the field of general technical preparation. In the present lecture course, they acquaint themselves with basic concepts related to the loading, movement, friction and wear of machine parts and </w:t>
            </w:r>
            <w:r>
              <w:rPr>
                <w:sz w:val="24"/>
                <w:szCs w:val="24"/>
                <w:lang w:val="en"/>
              </w:rPr>
              <w:t>joints</w:t>
            </w:r>
            <w:r w:rsidRPr="00B0371E">
              <w:rPr>
                <w:sz w:val="24"/>
                <w:szCs w:val="24"/>
                <w:lang w:val="en"/>
              </w:rPr>
              <w:t>. The main types of materials, their characteristics and their use in machine ma</w:t>
            </w:r>
            <w:r>
              <w:rPr>
                <w:sz w:val="24"/>
                <w:szCs w:val="24"/>
                <w:lang w:val="en"/>
              </w:rPr>
              <w:t>nufacturin</w:t>
            </w:r>
            <w:r w:rsidRPr="00B0371E">
              <w:rPr>
                <w:sz w:val="24"/>
                <w:szCs w:val="24"/>
                <w:lang w:val="en"/>
              </w:rPr>
              <w:t>g are discussed. The</w:t>
            </w:r>
            <w:r>
              <w:rPr>
                <w:sz w:val="24"/>
                <w:szCs w:val="24"/>
                <w:lang w:val="en"/>
              </w:rPr>
              <w:t>y are studied the</w:t>
            </w:r>
            <w:r w:rsidRPr="00B0371E">
              <w:rPr>
                <w:sz w:val="24"/>
                <w:szCs w:val="24"/>
                <w:lang w:val="en"/>
              </w:rPr>
              <w:t xml:space="preserve"> essence, purpose, operation and selection of the various machine elements, joints and gears, the various performance criteria, construction methods and accuracy problems, tolerances and assembly of the elements in the mechanisms to perform the functions for which they are intended</w:t>
            </w:r>
            <w:r>
              <w:rPr>
                <w:sz w:val="24"/>
                <w:szCs w:val="24"/>
                <w:lang w:val="en"/>
              </w:rPr>
              <w:t>.</w:t>
            </w:r>
            <w:r w:rsidRPr="00B0371E">
              <w:rPr>
                <w:sz w:val="24"/>
                <w:szCs w:val="24"/>
                <w:lang w:val="en"/>
              </w:rPr>
              <w:t xml:space="preserve"> </w:t>
            </w:r>
          </w:p>
          <w:p w:rsidR="00E32726" w:rsidRPr="00D62A29" w:rsidRDefault="00E32726" w:rsidP="00E32726">
            <w:pPr>
              <w:rPr>
                <w:lang w:val="en-US"/>
              </w:rPr>
            </w:pPr>
            <w:r>
              <w:rPr>
                <w:sz w:val="24"/>
                <w:szCs w:val="24"/>
                <w:lang w:val="en"/>
              </w:rPr>
              <w:t>T</w:t>
            </w:r>
            <w:r w:rsidRPr="00B0371E">
              <w:rPr>
                <w:sz w:val="24"/>
                <w:szCs w:val="24"/>
                <w:lang w:val="en"/>
              </w:rPr>
              <w:t>he functioning of different mechanisms and their effectiveness</w:t>
            </w:r>
            <w:r>
              <w:rPr>
                <w:sz w:val="24"/>
                <w:szCs w:val="24"/>
                <w:lang w:val="en"/>
              </w:rPr>
              <w:t xml:space="preserve"> </w:t>
            </w:r>
            <w:r w:rsidRPr="00B0371E">
              <w:rPr>
                <w:sz w:val="24"/>
                <w:szCs w:val="24"/>
                <w:lang w:val="en"/>
              </w:rPr>
              <w:t>are studied</w:t>
            </w:r>
            <w:r>
              <w:rPr>
                <w:sz w:val="24"/>
                <w:szCs w:val="24"/>
                <w:lang w:val="en"/>
              </w:rPr>
              <w:t xml:space="preserve"> during t</w:t>
            </w:r>
            <w:r w:rsidRPr="00B0371E">
              <w:rPr>
                <w:sz w:val="24"/>
                <w:szCs w:val="24"/>
                <w:lang w:val="en"/>
              </w:rPr>
              <w:t>he laboratory exercises</w:t>
            </w:r>
            <w:r>
              <w:rPr>
                <w:sz w:val="24"/>
                <w:szCs w:val="24"/>
                <w:lang w:val="en"/>
              </w:rPr>
              <w:t>.</w:t>
            </w:r>
            <w:r w:rsidRPr="00B0371E">
              <w:rPr>
                <w:sz w:val="24"/>
                <w:szCs w:val="24"/>
                <w:lang w:val="en"/>
              </w:rPr>
              <w:t xml:space="preserve"> The course </w:t>
            </w:r>
            <w:r>
              <w:rPr>
                <w:sz w:val="24"/>
                <w:szCs w:val="24"/>
                <w:lang w:val="en"/>
              </w:rPr>
              <w:t>work</w:t>
            </w:r>
            <w:r w:rsidRPr="00B0371E">
              <w:rPr>
                <w:sz w:val="24"/>
                <w:szCs w:val="24"/>
                <w:lang w:val="en"/>
              </w:rPr>
              <w:t xml:space="preserve"> develops the knowledge of</w:t>
            </w:r>
            <w:r>
              <w:rPr>
                <w:sz w:val="24"/>
                <w:szCs w:val="24"/>
                <w:lang w:val="en"/>
              </w:rPr>
              <w:t>:</w:t>
            </w:r>
            <w:r w:rsidRPr="00B0371E">
              <w:rPr>
                <w:sz w:val="24"/>
                <w:szCs w:val="24"/>
                <w:lang w:val="en"/>
              </w:rPr>
              <w:t xml:space="preserve"> t</w:t>
            </w:r>
            <w:r>
              <w:rPr>
                <w:sz w:val="24"/>
                <w:szCs w:val="24"/>
                <w:lang w:val="en"/>
              </w:rPr>
              <w:t>o</w:t>
            </w:r>
            <w:r w:rsidRPr="00B0371E">
              <w:rPr>
                <w:sz w:val="24"/>
                <w:szCs w:val="24"/>
                <w:lang w:val="en"/>
              </w:rPr>
              <w:t xml:space="preserve"> </w:t>
            </w:r>
            <w:r>
              <w:rPr>
                <w:sz w:val="24"/>
                <w:szCs w:val="24"/>
                <w:lang w:val="en"/>
              </w:rPr>
              <w:t>draw different</w:t>
            </w:r>
            <w:r w:rsidRPr="00B0371E">
              <w:rPr>
                <w:sz w:val="24"/>
                <w:szCs w:val="24"/>
                <w:lang w:val="en"/>
              </w:rPr>
              <w:t xml:space="preserve"> types of machine elements and joints</w:t>
            </w:r>
            <w:r>
              <w:rPr>
                <w:sz w:val="24"/>
                <w:szCs w:val="24"/>
                <w:lang w:val="en"/>
              </w:rPr>
              <w:t>; to</w:t>
            </w:r>
            <w:r w:rsidRPr="00B0371E">
              <w:rPr>
                <w:sz w:val="24"/>
                <w:szCs w:val="24"/>
                <w:lang w:val="en"/>
              </w:rPr>
              <w:t xml:space="preserve"> </w:t>
            </w:r>
            <w:r>
              <w:rPr>
                <w:sz w:val="24"/>
                <w:szCs w:val="24"/>
                <w:lang w:val="en"/>
              </w:rPr>
              <w:t xml:space="preserve">choose </w:t>
            </w:r>
            <w:r w:rsidRPr="00B0371E">
              <w:rPr>
                <w:sz w:val="24"/>
                <w:szCs w:val="24"/>
                <w:lang w:val="en"/>
              </w:rPr>
              <w:t xml:space="preserve">standard elements, </w:t>
            </w:r>
            <w:r>
              <w:rPr>
                <w:sz w:val="24"/>
                <w:szCs w:val="24"/>
                <w:lang w:val="en"/>
              </w:rPr>
              <w:t xml:space="preserve">to </w:t>
            </w:r>
            <w:r w:rsidRPr="00B0371E">
              <w:rPr>
                <w:sz w:val="24"/>
                <w:szCs w:val="24"/>
                <w:lang w:val="en"/>
              </w:rPr>
              <w:t xml:space="preserve">determine tolerances, </w:t>
            </w:r>
            <w:r>
              <w:rPr>
                <w:sz w:val="24"/>
                <w:szCs w:val="24"/>
                <w:lang w:val="en"/>
              </w:rPr>
              <w:t xml:space="preserve">to </w:t>
            </w:r>
            <w:r w:rsidRPr="00B0371E">
              <w:rPr>
                <w:sz w:val="24"/>
                <w:szCs w:val="24"/>
                <w:lang w:val="en"/>
              </w:rPr>
              <w:t>evaluate the functional appearance of the assembled unit and</w:t>
            </w:r>
            <w:r>
              <w:rPr>
                <w:sz w:val="24"/>
                <w:szCs w:val="24"/>
                <w:lang w:val="en"/>
              </w:rPr>
              <w:t xml:space="preserve"> to</w:t>
            </w:r>
            <w:r w:rsidRPr="00B0371E">
              <w:rPr>
                <w:sz w:val="24"/>
                <w:szCs w:val="24"/>
                <w:lang w:val="en"/>
              </w:rPr>
              <w:t xml:space="preserve"> calculate basic parameters of mechanical </w:t>
            </w:r>
            <w:r>
              <w:rPr>
                <w:sz w:val="24"/>
                <w:szCs w:val="24"/>
                <w:lang w:val="en"/>
              </w:rPr>
              <w:t>drives.</w:t>
            </w:r>
          </w:p>
        </w:tc>
      </w:tr>
      <w:tr w:rsidR="00E32726" w:rsidRPr="00F70892" w:rsidTr="000F683E">
        <w:tc>
          <w:tcPr>
            <w:tcW w:w="9855" w:type="dxa"/>
            <w:gridSpan w:val="4"/>
          </w:tcPr>
          <w:p w:rsidR="00E32726" w:rsidRPr="00F70892" w:rsidRDefault="00E32726" w:rsidP="000F683E">
            <w:pPr>
              <w:spacing w:before="120" w:after="120"/>
              <w:jc w:val="center"/>
              <w:rPr>
                <w:b/>
                <w:lang w:val="en-US"/>
              </w:rPr>
            </w:pPr>
            <w:r w:rsidRPr="00F70892">
              <w:rPr>
                <w:b/>
                <w:lang w:val="en-US"/>
              </w:rPr>
              <w:t>CONTENTS:</w:t>
            </w:r>
          </w:p>
        </w:tc>
      </w:tr>
      <w:tr w:rsidR="00E32726" w:rsidRPr="008D0927" w:rsidTr="000F683E">
        <w:trPr>
          <w:trHeight w:val="728"/>
        </w:trPr>
        <w:tc>
          <w:tcPr>
            <w:tcW w:w="7716" w:type="dxa"/>
            <w:gridSpan w:val="2"/>
          </w:tcPr>
          <w:p w:rsidR="00E32726" w:rsidRDefault="00E32726" w:rsidP="000F683E">
            <w:pPr>
              <w:jc w:val="center"/>
              <w:rPr>
                <w:b/>
                <w:lang w:val="en-US"/>
              </w:rPr>
            </w:pPr>
          </w:p>
          <w:p w:rsidR="00E32726" w:rsidRPr="008D0927" w:rsidRDefault="00E32726" w:rsidP="000F683E">
            <w:pPr>
              <w:jc w:val="center"/>
              <w:rPr>
                <w:b/>
                <w:lang w:val="en-US"/>
              </w:rPr>
            </w:pPr>
            <w:r w:rsidRPr="008D0927">
              <w:rPr>
                <w:b/>
                <w:lang w:val="en-US"/>
              </w:rPr>
              <w:t>Training Area</w:t>
            </w:r>
          </w:p>
        </w:tc>
        <w:tc>
          <w:tcPr>
            <w:tcW w:w="1016" w:type="dxa"/>
          </w:tcPr>
          <w:p w:rsidR="00E32726" w:rsidRPr="008D0927" w:rsidRDefault="00E32726" w:rsidP="000F683E">
            <w:pPr>
              <w:jc w:val="center"/>
              <w:rPr>
                <w:b/>
                <w:lang w:val="en-US"/>
              </w:rPr>
            </w:pPr>
            <w:r w:rsidRPr="008D0927">
              <w:rPr>
                <w:b/>
                <w:lang w:val="en-US"/>
              </w:rPr>
              <w:t>Hours</w:t>
            </w:r>
          </w:p>
          <w:p w:rsidR="00E32726" w:rsidRPr="008D0927" w:rsidRDefault="00E32726" w:rsidP="000F683E">
            <w:pPr>
              <w:jc w:val="center"/>
              <w:rPr>
                <w:b/>
                <w:lang w:val="en-US"/>
              </w:rPr>
            </w:pPr>
            <w:r w:rsidRPr="008D0927">
              <w:rPr>
                <w:b/>
                <w:lang w:val="en-US"/>
              </w:rPr>
              <w:t>lectures</w:t>
            </w:r>
          </w:p>
        </w:tc>
        <w:tc>
          <w:tcPr>
            <w:tcW w:w="1123" w:type="dxa"/>
          </w:tcPr>
          <w:p w:rsidR="00E32726" w:rsidRPr="008D0927" w:rsidRDefault="00E32726" w:rsidP="000F683E">
            <w:pPr>
              <w:jc w:val="center"/>
              <w:rPr>
                <w:b/>
                <w:lang w:val="en-US"/>
              </w:rPr>
            </w:pPr>
            <w:r w:rsidRPr="008D0927">
              <w:rPr>
                <w:b/>
                <w:lang w:val="en-US"/>
              </w:rPr>
              <w:t>Hours</w:t>
            </w:r>
          </w:p>
          <w:p w:rsidR="00E32726" w:rsidRPr="008D0927" w:rsidRDefault="00E32726" w:rsidP="000F683E">
            <w:pPr>
              <w:jc w:val="center"/>
              <w:rPr>
                <w:b/>
                <w:lang w:val="en-US"/>
              </w:rPr>
            </w:pPr>
            <w:r w:rsidRPr="008D0927">
              <w:rPr>
                <w:b/>
                <w:lang w:val="en-US"/>
              </w:rPr>
              <w:t>exercises</w:t>
            </w:r>
          </w:p>
        </w:tc>
      </w:tr>
      <w:tr w:rsidR="00E32726" w:rsidRPr="008D0927" w:rsidTr="000F683E">
        <w:trPr>
          <w:trHeight w:val="426"/>
        </w:trPr>
        <w:tc>
          <w:tcPr>
            <w:tcW w:w="7716" w:type="dxa"/>
            <w:gridSpan w:val="2"/>
          </w:tcPr>
          <w:p w:rsidR="00E32726" w:rsidRPr="00645542" w:rsidRDefault="00E32726" w:rsidP="00645542">
            <w:pPr>
              <w:pStyle w:val="HTMLPreformatted"/>
              <w:rPr>
                <w:rFonts w:ascii="Times New Roman" w:hAnsi="Times New Roman" w:cs="Times New Roman"/>
                <w:b/>
                <w:sz w:val="24"/>
                <w:szCs w:val="24"/>
                <w:lang w:val="en-US"/>
              </w:rPr>
            </w:pPr>
            <w:r w:rsidRPr="00645542">
              <w:rPr>
                <w:rFonts w:ascii="Times New Roman" w:hAnsi="Times New Roman" w:cs="Times New Roman"/>
                <w:sz w:val="24"/>
                <w:szCs w:val="24"/>
                <w:lang w:val="en-US"/>
              </w:rPr>
              <w:t xml:space="preserve"> </w:t>
            </w:r>
            <w:r w:rsidR="00645542" w:rsidRPr="00645542">
              <w:rPr>
                <w:rFonts w:ascii="Times New Roman" w:hAnsi="Times New Roman" w:cs="Times New Roman"/>
                <w:sz w:val="24"/>
                <w:szCs w:val="24"/>
                <w:lang w:val="en-US"/>
              </w:rPr>
              <w:t>T</w:t>
            </w:r>
            <w:proofErr w:type="spellStart"/>
            <w:r w:rsidR="00E61260" w:rsidRPr="00645542">
              <w:rPr>
                <w:rFonts w:ascii="Times New Roman" w:hAnsi="Times New Roman" w:cs="Times New Roman"/>
                <w:sz w:val="24"/>
                <w:szCs w:val="24"/>
                <w:lang w:val="en"/>
              </w:rPr>
              <w:t>ypes</w:t>
            </w:r>
            <w:proofErr w:type="spellEnd"/>
            <w:r w:rsidR="00E61260" w:rsidRPr="00645542">
              <w:rPr>
                <w:rFonts w:ascii="Times New Roman" w:hAnsi="Times New Roman" w:cs="Times New Roman"/>
                <w:sz w:val="24"/>
                <w:szCs w:val="24"/>
                <w:lang w:val="en"/>
              </w:rPr>
              <w:t xml:space="preserve"> of machinery and </w:t>
            </w:r>
            <w:r w:rsidR="00645542" w:rsidRPr="00645542">
              <w:rPr>
                <w:rFonts w:ascii="Times New Roman" w:hAnsi="Times New Roman" w:cs="Times New Roman"/>
                <w:sz w:val="24"/>
                <w:szCs w:val="24"/>
                <w:lang w:val="en"/>
              </w:rPr>
              <w:t>some</w:t>
            </w:r>
            <w:r w:rsidR="00E61260" w:rsidRPr="00645542">
              <w:rPr>
                <w:rFonts w:ascii="Times New Roman" w:hAnsi="Times New Roman" w:cs="Times New Roman"/>
                <w:sz w:val="24"/>
                <w:szCs w:val="24"/>
                <w:lang w:val="en"/>
              </w:rPr>
              <w:t xml:space="preserve"> specific requirements in relation to their function</w:t>
            </w:r>
            <w:r w:rsidR="00645542" w:rsidRPr="00645542">
              <w:rPr>
                <w:rFonts w:ascii="Times New Roman" w:hAnsi="Times New Roman" w:cs="Times New Roman"/>
                <w:sz w:val="24"/>
                <w:szCs w:val="24"/>
                <w:lang w:val="en"/>
              </w:rPr>
              <w:t xml:space="preserve">. </w:t>
            </w:r>
            <w:r w:rsidR="00E61260" w:rsidRPr="00645542">
              <w:rPr>
                <w:rFonts w:ascii="Times New Roman" w:hAnsi="Times New Roman" w:cs="Times New Roman"/>
                <w:sz w:val="24"/>
                <w:szCs w:val="24"/>
                <w:lang w:val="en-US"/>
              </w:rPr>
              <w:t>Basic machine building materials. Load and</w:t>
            </w:r>
            <w:r w:rsidR="00E61260" w:rsidRPr="00645542">
              <w:rPr>
                <w:rFonts w:ascii="Times New Roman" w:hAnsi="Times New Roman" w:cs="Times New Roman"/>
                <w:b/>
                <w:sz w:val="24"/>
                <w:szCs w:val="24"/>
                <w:lang w:val="en-US"/>
              </w:rPr>
              <w:t xml:space="preserve"> </w:t>
            </w:r>
            <w:proofErr w:type="spellStart"/>
            <w:r w:rsidRPr="00645542">
              <w:rPr>
                <w:rFonts w:ascii="Times New Roman" w:hAnsi="Times New Roman" w:cs="Times New Roman"/>
                <w:sz w:val="24"/>
                <w:szCs w:val="24"/>
              </w:rPr>
              <w:t>Strength</w:t>
            </w:r>
            <w:proofErr w:type="spellEnd"/>
            <w:r w:rsidRPr="00645542">
              <w:rPr>
                <w:rFonts w:ascii="Times New Roman" w:hAnsi="Times New Roman" w:cs="Times New Roman"/>
                <w:sz w:val="24"/>
                <w:szCs w:val="24"/>
              </w:rPr>
              <w:t xml:space="preserve"> of </w:t>
            </w:r>
            <w:proofErr w:type="spellStart"/>
            <w:r w:rsidRPr="00645542">
              <w:rPr>
                <w:rFonts w:ascii="Times New Roman" w:hAnsi="Times New Roman" w:cs="Times New Roman"/>
                <w:sz w:val="24"/>
                <w:szCs w:val="24"/>
              </w:rPr>
              <w:t>the</w:t>
            </w:r>
            <w:proofErr w:type="spellEnd"/>
            <w:r w:rsidRPr="00645542">
              <w:rPr>
                <w:rFonts w:ascii="Times New Roman" w:hAnsi="Times New Roman" w:cs="Times New Roman"/>
                <w:sz w:val="24"/>
                <w:szCs w:val="24"/>
              </w:rPr>
              <w:t xml:space="preserve"> </w:t>
            </w:r>
            <w:proofErr w:type="spellStart"/>
            <w:r w:rsidRPr="00645542">
              <w:rPr>
                <w:rFonts w:ascii="Times New Roman" w:hAnsi="Times New Roman" w:cs="Times New Roman"/>
                <w:sz w:val="24"/>
                <w:szCs w:val="24"/>
              </w:rPr>
              <w:t>machine</w:t>
            </w:r>
            <w:proofErr w:type="spellEnd"/>
            <w:r w:rsidRPr="00645542">
              <w:rPr>
                <w:rFonts w:ascii="Times New Roman" w:hAnsi="Times New Roman" w:cs="Times New Roman"/>
                <w:sz w:val="24"/>
                <w:szCs w:val="24"/>
              </w:rPr>
              <w:t xml:space="preserve"> </w:t>
            </w:r>
            <w:proofErr w:type="spellStart"/>
            <w:r w:rsidRPr="00645542">
              <w:rPr>
                <w:rFonts w:ascii="Times New Roman" w:hAnsi="Times New Roman" w:cs="Times New Roman"/>
                <w:sz w:val="24"/>
                <w:szCs w:val="24"/>
              </w:rPr>
              <w:t>elements</w:t>
            </w:r>
            <w:proofErr w:type="spellEnd"/>
            <w:r w:rsidRPr="00645542">
              <w:rPr>
                <w:rFonts w:ascii="Times New Roman" w:hAnsi="Times New Roman" w:cs="Times New Roman"/>
                <w:sz w:val="24"/>
                <w:szCs w:val="24"/>
              </w:rPr>
              <w:t xml:space="preserve">. </w:t>
            </w:r>
          </w:p>
        </w:tc>
        <w:tc>
          <w:tcPr>
            <w:tcW w:w="1016" w:type="dxa"/>
          </w:tcPr>
          <w:p w:rsidR="00E32726" w:rsidRPr="008D0927" w:rsidRDefault="00645542" w:rsidP="00645542">
            <w:pPr>
              <w:spacing w:before="120" w:after="120"/>
              <w:jc w:val="center"/>
            </w:pPr>
            <w:r>
              <w:rPr>
                <w:lang w:val="en-US"/>
              </w:rPr>
              <w:t>6</w:t>
            </w:r>
          </w:p>
        </w:tc>
        <w:tc>
          <w:tcPr>
            <w:tcW w:w="1123" w:type="dxa"/>
          </w:tcPr>
          <w:p w:rsidR="00E32726" w:rsidRPr="008D0927" w:rsidRDefault="0053007A" w:rsidP="000F683E">
            <w:pPr>
              <w:spacing w:before="120" w:after="120"/>
              <w:jc w:val="center"/>
              <w:rPr>
                <w:lang w:val="en-US"/>
              </w:rPr>
            </w:pPr>
            <w:r>
              <w:rPr>
                <w:lang w:val="en-US"/>
              </w:rPr>
              <w:t>8</w:t>
            </w:r>
          </w:p>
        </w:tc>
      </w:tr>
      <w:tr w:rsidR="00E61260" w:rsidRPr="008D0927" w:rsidTr="000F683E">
        <w:trPr>
          <w:trHeight w:val="426"/>
        </w:trPr>
        <w:tc>
          <w:tcPr>
            <w:tcW w:w="7716" w:type="dxa"/>
            <w:gridSpan w:val="2"/>
          </w:tcPr>
          <w:p w:rsidR="00E61260" w:rsidRPr="008D0927" w:rsidRDefault="00645542" w:rsidP="000F683E">
            <w:pPr>
              <w:pStyle w:val="Heading1"/>
              <w:spacing w:before="120" w:after="120"/>
              <w:ind w:right="0" w:firstLine="0"/>
              <w:outlineLvl w:val="0"/>
              <w:rPr>
                <w:b w:val="0"/>
                <w:szCs w:val="24"/>
                <w:u w:val="none"/>
                <w:lang w:val="en-US"/>
              </w:rPr>
            </w:pPr>
            <w:proofErr w:type="spellStart"/>
            <w:r w:rsidRPr="00645542">
              <w:rPr>
                <w:b w:val="0"/>
                <w:szCs w:val="24"/>
                <w:u w:val="none"/>
              </w:rPr>
              <w:t>Joints</w:t>
            </w:r>
            <w:proofErr w:type="spellEnd"/>
            <w:r w:rsidRPr="00645542">
              <w:rPr>
                <w:b w:val="0"/>
                <w:szCs w:val="24"/>
                <w:u w:val="none"/>
              </w:rPr>
              <w:t xml:space="preserve"> – </w:t>
            </w:r>
            <w:proofErr w:type="spellStart"/>
            <w:r w:rsidRPr="00645542">
              <w:rPr>
                <w:b w:val="0"/>
                <w:szCs w:val="24"/>
                <w:u w:val="none"/>
              </w:rPr>
              <w:t>threaded</w:t>
            </w:r>
            <w:proofErr w:type="spellEnd"/>
            <w:r w:rsidRPr="00645542">
              <w:rPr>
                <w:b w:val="0"/>
                <w:szCs w:val="24"/>
                <w:u w:val="none"/>
              </w:rPr>
              <w:t xml:space="preserve">, </w:t>
            </w:r>
            <w:proofErr w:type="spellStart"/>
            <w:r w:rsidRPr="00645542">
              <w:rPr>
                <w:b w:val="0"/>
                <w:szCs w:val="24"/>
                <w:u w:val="none"/>
              </w:rPr>
              <w:t>keyed</w:t>
            </w:r>
            <w:proofErr w:type="spellEnd"/>
            <w:r w:rsidRPr="00645542">
              <w:rPr>
                <w:b w:val="0"/>
                <w:szCs w:val="24"/>
                <w:u w:val="none"/>
              </w:rPr>
              <w:t xml:space="preserve">, </w:t>
            </w:r>
            <w:proofErr w:type="spellStart"/>
            <w:r w:rsidRPr="00645542">
              <w:rPr>
                <w:b w:val="0"/>
                <w:szCs w:val="24"/>
                <w:u w:val="none"/>
              </w:rPr>
              <w:t>splinted</w:t>
            </w:r>
            <w:proofErr w:type="spellEnd"/>
            <w:r w:rsidRPr="00645542">
              <w:rPr>
                <w:b w:val="0"/>
                <w:szCs w:val="24"/>
                <w:u w:val="none"/>
              </w:rPr>
              <w:t xml:space="preserve"> </w:t>
            </w:r>
            <w:proofErr w:type="spellStart"/>
            <w:r w:rsidRPr="00645542">
              <w:rPr>
                <w:b w:val="0"/>
                <w:szCs w:val="24"/>
                <w:u w:val="none"/>
              </w:rPr>
              <w:t>and</w:t>
            </w:r>
            <w:proofErr w:type="spellEnd"/>
            <w:r w:rsidRPr="00645542">
              <w:rPr>
                <w:b w:val="0"/>
                <w:szCs w:val="24"/>
                <w:u w:val="none"/>
              </w:rPr>
              <w:t xml:space="preserve"> </w:t>
            </w:r>
            <w:proofErr w:type="spellStart"/>
            <w:r w:rsidRPr="00645542">
              <w:rPr>
                <w:b w:val="0"/>
                <w:szCs w:val="24"/>
                <w:u w:val="none"/>
              </w:rPr>
              <w:t>fit</w:t>
            </w:r>
            <w:proofErr w:type="spellEnd"/>
            <w:r w:rsidRPr="00645542">
              <w:rPr>
                <w:b w:val="0"/>
                <w:szCs w:val="24"/>
                <w:u w:val="none"/>
              </w:rPr>
              <w:t>.</w:t>
            </w:r>
          </w:p>
        </w:tc>
        <w:tc>
          <w:tcPr>
            <w:tcW w:w="1016" w:type="dxa"/>
          </w:tcPr>
          <w:p w:rsidR="00E61260" w:rsidRPr="008D0927" w:rsidRDefault="00645542" w:rsidP="000F683E">
            <w:pPr>
              <w:spacing w:before="120" w:after="120"/>
              <w:jc w:val="center"/>
              <w:rPr>
                <w:lang w:val="en-US"/>
              </w:rPr>
            </w:pPr>
            <w:r>
              <w:rPr>
                <w:lang w:val="en-US"/>
              </w:rPr>
              <w:t>6</w:t>
            </w:r>
          </w:p>
        </w:tc>
        <w:tc>
          <w:tcPr>
            <w:tcW w:w="1123" w:type="dxa"/>
          </w:tcPr>
          <w:p w:rsidR="00E61260" w:rsidRDefault="0053007A" w:rsidP="000F683E">
            <w:pPr>
              <w:spacing w:before="120" w:after="120"/>
              <w:jc w:val="center"/>
              <w:rPr>
                <w:lang w:val="en-US"/>
              </w:rPr>
            </w:pPr>
            <w:r>
              <w:rPr>
                <w:lang w:val="en-US"/>
              </w:rPr>
              <w:t>4</w:t>
            </w:r>
          </w:p>
        </w:tc>
      </w:tr>
      <w:tr w:rsidR="00E32726" w:rsidRPr="008D0927" w:rsidTr="000F683E">
        <w:tc>
          <w:tcPr>
            <w:tcW w:w="7716" w:type="dxa"/>
            <w:gridSpan w:val="2"/>
          </w:tcPr>
          <w:p w:rsidR="00E32726" w:rsidRPr="008D0927" w:rsidRDefault="00E32726" w:rsidP="000F683E">
            <w:pPr>
              <w:pStyle w:val="Heading4"/>
              <w:spacing w:before="120" w:after="120"/>
              <w:outlineLvl w:val="3"/>
              <w:rPr>
                <w:b w:val="0"/>
                <w:sz w:val="24"/>
                <w:szCs w:val="24"/>
              </w:rPr>
            </w:pPr>
            <w:r w:rsidRPr="008D0927">
              <w:rPr>
                <w:b w:val="0"/>
                <w:sz w:val="24"/>
                <w:szCs w:val="24"/>
                <w:lang w:val="en-US"/>
              </w:rPr>
              <w:t xml:space="preserve"> </w:t>
            </w:r>
            <w:r w:rsidRPr="008D0927">
              <w:rPr>
                <w:rFonts w:ascii="Times New Roman" w:hAnsi="Times New Roman"/>
                <w:b w:val="0"/>
                <w:sz w:val="24"/>
                <w:szCs w:val="24"/>
              </w:rPr>
              <w:t>Mechanical drives – gear drive (spur and bevel), worm drive, belt drive, chain drive.</w:t>
            </w:r>
          </w:p>
        </w:tc>
        <w:tc>
          <w:tcPr>
            <w:tcW w:w="1016" w:type="dxa"/>
          </w:tcPr>
          <w:p w:rsidR="00E32726" w:rsidRPr="008D0927" w:rsidRDefault="00E32726" w:rsidP="000F683E">
            <w:pPr>
              <w:jc w:val="center"/>
              <w:rPr>
                <w:lang w:val="en-US"/>
              </w:rPr>
            </w:pPr>
          </w:p>
          <w:p w:rsidR="00E32726" w:rsidRPr="008D0927" w:rsidRDefault="00645542" w:rsidP="000F683E">
            <w:pPr>
              <w:jc w:val="center"/>
              <w:rPr>
                <w:lang w:val="en-US"/>
              </w:rPr>
            </w:pPr>
            <w:r>
              <w:rPr>
                <w:lang w:val="en-US"/>
              </w:rPr>
              <w:t>8</w:t>
            </w:r>
          </w:p>
        </w:tc>
        <w:tc>
          <w:tcPr>
            <w:tcW w:w="1123" w:type="dxa"/>
          </w:tcPr>
          <w:p w:rsidR="00E32726" w:rsidRPr="008D0927" w:rsidRDefault="00E32726" w:rsidP="000F683E">
            <w:pPr>
              <w:jc w:val="center"/>
              <w:rPr>
                <w:lang w:val="en-US"/>
              </w:rPr>
            </w:pPr>
            <w:r w:rsidRPr="008D0927">
              <w:rPr>
                <w:lang w:val="en-US"/>
              </w:rPr>
              <w:t xml:space="preserve"> </w:t>
            </w:r>
          </w:p>
          <w:p w:rsidR="00E32726" w:rsidRPr="008D0927" w:rsidRDefault="0053007A" w:rsidP="000F683E">
            <w:pPr>
              <w:jc w:val="center"/>
              <w:rPr>
                <w:lang w:val="en-US"/>
              </w:rPr>
            </w:pPr>
            <w:r>
              <w:rPr>
                <w:lang w:val="en-US"/>
              </w:rPr>
              <w:t>10</w:t>
            </w:r>
          </w:p>
        </w:tc>
      </w:tr>
      <w:tr w:rsidR="00E32726" w:rsidRPr="008D0927" w:rsidTr="000F683E">
        <w:tc>
          <w:tcPr>
            <w:tcW w:w="7716" w:type="dxa"/>
            <w:gridSpan w:val="2"/>
          </w:tcPr>
          <w:p w:rsidR="00E32726" w:rsidRPr="008D0927" w:rsidRDefault="00E32726" w:rsidP="000F683E">
            <w:pPr>
              <w:pStyle w:val="Heading1"/>
              <w:spacing w:before="120" w:after="120"/>
              <w:ind w:right="0" w:firstLine="0"/>
              <w:outlineLvl w:val="0"/>
              <w:rPr>
                <w:b w:val="0"/>
                <w:szCs w:val="24"/>
                <w:u w:val="none"/>
              </w:rPr>
            </w:pPr>
            <w:proofErr w:type="spellStart"/>
            <w:r w:rsidRPr="008D0927">
              <w:rPr>
                <w:b w:val="0"/>
                <w:szCs w:val="24"/>
                <w:u w:val="none"/>
              </w:rPr>
              <w:t>Elements</w:t>
            </w:r>
            <w:proofErr w:type="spellEnd"/>
            <w:r w:rsidRPr="008D0927">
              <w:rPr>
                <w:b w:val="0"/>
                <w:szCs w:val="24"/>
                <w:u w:val="none"/>
              </w:rPr>
              <w:t xml:space="preserve"> </w:t>
            </w:r>
            <w:proofErr w:type="spellStart"/>
            <w:r w:rsidRPr="008D0927">
              <w:rPr>
                <w:b w:val="0"/>
                <w:szCs w:val="24"/>
                <w:u w:val="none"/>
              </w:rPr>
              <w:t>for</w:t>
            </w:r>
            <w:proofErr w:type="spellEnd"/>
            <w:r w:rsidRPr="008D0927">
              <w:rPr>
                <w:b w:val="0"/>
                <w:szCs w:val="24"/>
                <w:u w:val="none"/>
              </w:rPr>
              <w:t xml:space="preserve"> </w:t>
            </w:r>
            <w:proofErr w:type="spellStart"/>
            <w:r w:rsidRPr="008D0927">
              <w:rPr>
                <w:b w:val="0"/>
                <w:szCs w:val="24"/>
                <w:u w:val="none"/>
              </w:rPr>
              <w:t>rotation</w:t>
            </w:r>
            <w:proofErr w:type="spellEnd"/>
            <w:r w:rsidRPr="008D0927">
              <w:rPr>
                <w:b w:val="0"/>
                <w:szCs w:val="24"/>
                <w:u w:val="none"/>
              </w:rPr>
              <w:t xml:space="preserve"> </w:t>
            </w:r>
            <w:proofErr w:type="spellStart"/>
            <w:r w:rsidRPr="008D0927">
              <w:rPr>
                <w:b w:val="0"/>
                <w:szCs w:val="24"/>
                <w:u w:val="none"/>
              </w:rPr>
              <w:t>serving</w:t>
            </w:r>
            <w:proofErr w:type="spellEnd"/>
            <w:r w:rsidRPr="008D0927">
              <w:rPr>
                <w:b w:val="0"/>
                <w:szCs w:val="24"/>
                <w:u w:val="none"/>
              </w:rPr>
              <w:t xml:space="preserve"> – </w:t>
            </w:r>
            <w:proofErr w:type="spellStart"/>
            <w:r w:rsidRPr="008D0927">
              <w:rPr>
                <w:b w:val="0"/>
                <w:szCs w:val="24"/>
                <w:u w:val="none"/>
              </w:rPr>
              <w:t>shafts</w:t>
            </w:r>
            <w:proofErr w:type="spellEnd"/>
            <w:r w:rsidRPr="008D0927">
              <w:rPr>
                <w:b w:val="0"/>
                <w:szCs w:val="24"/>
                <w:u w:val="none"/>
              </w:rPr>
              <w:t xml:space="preserve">, </w:t>
            </w:r>
            <w:proofErr w:type="spellStart"/>
            <w:r w:rsidRPr="008D0927">
              <w:rPr>
                <w:b w:val="0"/>
                <w:szCs w:val="24"/>
                <w:u w:val="none"/>
              </w:rPr>
              <w:t>axles</w:t>
            </w:r>
            <w:proofErr w:type="spellEnd"/>
            <w:r w:rsidRPr="008D0927">
              <w:rPr>
                <w:b w:val="0"/>
                <w:szCs w:val="24"/>
                <w:u w:val="none"/>
              </w:rPr>
              <w:t xml:space="preserve">, </w:t>
            </w:r>
            <w:proofErr w:type="spellStart"/>
            <w:r w:rsidRPr="008D0927">
              <w:rPr>
                <w:b w:val="0"/>
                <w:szCs w:val="24"/>
                <w:u w:val="none"/>
              </w:rPr>
              <w:t>bearings</w:t>
            </w:r>
            <w:proofErr w:type="spellEnd"/>
            <w:r w:rsidRPr="008D0927">
              <w:rPr>
                <w:b w:val="0"/>
                <w:szCs w:val="24"/>
                <w:u w:val="none"/>
              </w:rPr>
              <w:t xml:space="preserve">, </w:t>
            </w:r>
            <w:proofErr w:type="spellStart"/>
            <w:r w:rsidRPr="008D0927">
              <w:rPr>
                <w:b w:val="0"/>
                <w:szCs w:val="24"/>
                <w:u w:val="none"/>
              </w:rPr>
              <w:t>clutches</w:t>
            </w:r>
            <w:proofErr w:type="spellEnd"/>
            <w:r w:rsidRPr="008D0927">
              <w:rPr>
                <w:b w:val="0"/>
                <w:szCs w:val="24"/>
                <w:u w:val="none"/>
              </w:rPr>
              <w:t xml:space="preserve"> </w:t>
            </w:r>
            <w:proofErr w:type="spellStart"/>
            <w:r w:rsidRPr="008D0927">
              <w:rPr>
                <w:b w:val="0"/>
                <w:szCs w:val="24"/>
                <w:u w:val="none"/>
              </w:rPr>
              <w:t>and</w:t>
            </w:r>
            <w:proofErr w:type="spellEnd"/>
            <w:r w:rsidRPr="008D0927">
              <w:rPr>
                <w:b w:val="0"/>
                <w:szCs w:val="24"/>
                <w:u w:val="none"/>
              </w:rPr>
              <w:t xml:space="preserve"> </w:t>
            </w:r>
            <w:proofErr w:type="spellStart"/>
            <w:r w:rsidRPr="008D0927">
              <w:rPr>
                <w:b w:val="0"/>
                <w:szCs w:val="24"/>
                <w:u w:val="none"/>
              </w:rPr>
              <w:t>couplings</w:t>
            </w:r>
            <w:proofErr w:type="spellEnd"/>
            <w:r w:rsidRPr="008D0927">
              <w:rPr>
                <w:b w:val="0"/>
                <w:szCs w:val="24"/>
                <w:u w:val="none"/>
                <w:lang w:val="en-US"/>
              </w:rPr>
              <w:t xml:space="preserve"> </w:t>
            </w:r>
          </w:p>
        </w:tc>
        <w:tc>
          <w:tcPr>
            <w:tcW w:w="1016" w:type="dxa"/>
          </w:tcPr>
          <w:p w:rsidR="00E32726" w:rsidRPr="008D0927" w:rsidRDefault="00E32726" w:rsidP="000F683E">
            <w:pPr>
              <w:spacing w:before="120" w:after="120"/>
              <w:jc w:val="center"/>
            </w:pPr>
            <w:r w:rsidRPr="008D0927">
              <w:rPr>
                <w:lang w:val="en-US"/>
              </w:rPr>
              <w:t>1</w:t>
            </w:r>
            <w:r>
              <w:rPr>
                <w:lang w:val="en-US"/>
              </w:rPr>
              <w:t>0</w:t>
            </w:r>
          </w:p>
        </w:tc>
        <w:tc>
          <w:tcPr>
            <w:tcW w:w="1123" w:type="dxa"/>
          </w:tcPr>
          <w:p w:rsidR="00E32726" w:rsidRPr="008D0927" w:rsidRDefault="0053007A" w:rsidP="000F683E">
            <w:pPr>
              <w:spacing w:before="120" w:after="120"/>
              <w:jc w:val="center"/>
              <w:rPr>
                <w:lang w:val="en-US"/>
              </w:rPr>
            </w:pPr>
            <w:r>
              <w:rPr>
                <w:lang w:val="en-US"/>
              </w:rPr>
              <w:t>8</w:t>
            </w:r>
          </w:p>
        </w:tc>
      </w:tr>
      <w:tr w:rsidR="00E32726" w:rsidRPr="008D0927" w:rsidTr="000F683E">
        <w:tc>
          <w:tcPr>
            <w:tcW w:w="7716" w:type="dxa"/>
            <w:gridSpan w:val="2"/>
          </w:tcPr>
          <w:p w:rsidR="00E32726" w:rsidRPr="008D0927" w:rsidRDefault="00E32726" w:rsidP="0053007A">
            <w:pPr>
              <w:rPr>
                <w:b/>
                <w:lang w:val="en-US"/>
              </w:rPr>
            </w:pPr>
            <w:r w:rsidRPr="008D0927">
              <w:t xml:space="preserve">                                 </w:t>
            </w:r>
            <w:r w:rsidRPr="008D0927">
              <w:rPr>
                <w:lang w:val="en-US"/>
              </w:rPr>
              <w:t xml:space="preserve">                            </w:t>
            </w:r>
            <w:r w:rsidRPr="008D0927">
              <w:rPr>
                <w:b/>
              </w:rPr>
              <w:t xml:space="preserve">TOTAL:        </w:t>
            </w:r>
            <w:r w:rsidR="0053007A">
              <w:rPr>
                <w:b/>
                <w:lang w:val="en-US"/>
              </w:rPr>
              <w:t>60</w:t>
            </w:r>
          </w:p>
        </w:tc>
        <w:tc>
          <w:tcPr>
            <w:tcW w:w="1016" w:type="dxa"/>
          </w:tcPr>
          <w:p w:rsidR="00E32726" w:rsidRPr="008D0927" w:rsidRDefault="00E32726" w:rsidP="000F683E">
            <w:pPr>
              <w:jc w:val="center"/>
              <w:rPr>
                <w:b/>
              </w:rPr>
            </w:pPr>
            <w:r w:rsidRPr="008D0927">
              <w:rPr>
                <w:b/>
              </w:rPr>
              <w:t>3</w:t>
            </w:r>
            <w:r w:rsidRPr="008D0927">
              <w:rPr>
                <w:b/>
                <w:lang w:val="en-US"/>
              </w:rPr>
              <w:t>0</w:t>
            </w:r>
          </w:p>
        </w:tc>
        <w:tc>
          <w:tcPr>
            <w:tcW w:w="1123" w:type="dxa"/>
          </w:tcPr>
          <w:p w:rsidR="00E32726" w:rsidRPr="008D0927" w:rsidRDefault="0053007A" w:rsidP="000F683E">
            <w:pPr>
              <w:jc w:val="center"/>
              <w:rPr>
                <w:b/>
              </w:rPr>
            </w:pPr>
            <w:r>
              <w:rPr>
                <w:b/>
                <w:lang w:val="en-US"/>
              </w:rPr>
              <w:t>30</w:t>
            </w:r>
          </w:p>
        </w:tc>
      </w:tr>
    </w:tbl>
    <w:p w:rsidR="00475A74" w:rsidRPr="00DA6E73" w:rsidRDefault="00475A74" w:rsidP="00475A74">
      <w:pPr>
        <w:spacing w:after="480" w:line="360" w:lineRule="auto"/>
        <w:ind w:left="142"/>
        <w:rPr>
          <w:lang w:val="ru-RU"/>
        </w:rPr>
      </w:pPr>
    </w:p>
    <w:p w:rsidR="00475A74" w:rsidRDefault="00475A74" w:rsidP="00475A74"/>
    <w:p w:rsidR="00475A74" w:rsidRDefault="00475A74" w:rsidP="00475A74">
      <w:pPr>
        <w:spacing w:after="0"/>
        <w:rPr>
          <w:rFonts w:ascii="Times New Roman" w:hAnsi="Times New Roman" w:cs="Times New Roman"/>
          <w:sz w:val="24"/>
          <w:szCs w:val="24"/>
          <w:lang w:val="en"/>
        </w:rPr>
      </w:pPr>
    </w:p>
    <w:p w:rsidR="00475A74" w:rsidRDefault="00475A74" w:rsidP="00475A74">
      <w:pPr>
        <w:spacing w:after="0"/>
        <w:rPr>
          <w:rFonts w:ascii="Times New Roman" w:hAnsi="Times New Roman" w:cs="Times New Roman"/>
          <w:sz w:val="24"/>
          <w:szCs w:val="24"/>
          <w:lang w:val="en"/>
        </w:rPr>
      </w:pPr>
    </w:p>
    <w:p w:rsidR="007C4E98" w:rsidRDefault="007C4E98">
      <w:pPr>
        <w:rPr>
          <w:rFonts w:ascii="Times New Roman" w:hAnsi="Times New Roman" w:cs="Times New Roman"/>
          <w:sz w:val="24"/>
          <w:szCs w:val="24"/>
          <w:lang w:val="en"/>
        </w:rPr>
      </w:pPr>
    </w:p>
    <w:p w:rsidR="007C4E98" w:rsidRPr="00B0371E" w:rsidRDefault="007C4E98">
      <w:pPr>
        <w:rPr>
          <w:rFonts w:ascii="Times New Roman" w:hAnsi="Times New Roman" w:cs="Times New Roman"/>
          <w:sz w:val="24"/>
          <w:szCs w:val="24"/>
          <w:lang w:val="en-US"/>
        </w:rPr>
      </w:pPr>
    </w:p>
    <w:sectPr w:rsidR="007C4E98" w:rsidRPr="00B037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667"/>
    <w:multiLevelType w:val="hybridMultilevel"/>
    <w:tmpl w:val="FD0C60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D3"/>
    <w:rsid w:val="0002044E"/>
    <w:rsid w:val="000E616F"/>
    <w:rsid w:val="00475A74"/>
    <w:rsid w:val="0053007A"/>
    <w:rsid w:val="0059355B"/>
    <w:rsid w:val="00645542"/>
    <w:rsid w:val="007C4E98"/>
    <w:rsid w:val="00A233C3"/>
    <w:rsid w:val="00A768D0"/>
    <w:rsid w:val="00A77DD3"/>
    <w:rsid w:val="00B0371E"/>
    <w:rsid w:val="00B72E20"/>
    <w:rsid w:val="00BA1A70"/>
    <w:rsid w:val="00CD103A"/>
    <w:rsid w:val="00D15F69"/>
    <w:rsid w:val="00E32726"/>
    <w:rsid w:val="00E6126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32726"/>
    <w:pPr>
      <w:keepNext/>
      <w:tabs>
        <w:tab w:val="left" w:pos="993"/>
      </w:tabs>
      <w:spacing w:after="0" w:line="240" w:lineRule="auto"/>
      <w:ind w:right="-908" w:firstLine="709"/>
      <w:outlineLvl w:val="0"/>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unhideWhenUsed/>
    <w:qFormat/>
    <w:rsid w:val="00E32726"/>
    <w:pPr>
      <w:keepNext/>
      <w:spacing w:before="240" w:after="60" w:line="240" w:lineRule="auto"/>
      <w:outlineLvl w:val="3"/>
    </w:pPr>
    <w:rPr>
      <w:rFonts w:ascii="Calibri" w:eastAsia="Times New Roman" w:hAnsi="Calibri"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A74"/>
    <w:rPr>
      <w:color w:val="808080"/>
    </w:rPr>
  </w:style>
  <w:style w:type="character" w:customStyle="1" w:styleId="Style9">
    <w:name w:val="Style9"/>
    <w:basedOn w:val="DefaultParagraphFont"/>
    <w:uiPriority w:val="1"/>
    <w:rsid w:val="00475A74"/>
    <w:rPr>
      <w:rFonts w:ascii="Times New Roman" w:hAnsi="Times New Roman"/>
      <w:i/>
      <w:caps/>
      <w:smallCaps w:val="0"/>
      <w:strike w:val="0"/>
      <w:dstrike w:val="0"/>
      <w:outline w:val="0"/>
      <w:shadow w:val="0"/>
      <w:emboss w:val="0"/>
      <w:imprint w:val="0"/>
      <w:vanish w:val="0"/>
      <w:sz w:val="24"/>
      <w:vertAlign w:val="baseline"/>
    </w:rPr>
  </w:style>
  <w:style w:type="paragraph" w:styleId="ListParagraph">
    <w:name w:val="List Paragraph"/>
    <w:basedOn w:val="Normal"/>
    <w:uiPriority w:val="34"/>
    <w:qFormat/>
    <w:rsid w:val="00475A74"/>
    <w:pPr>
      <w:spacing w:after="0" w:line="240" w:lineRule="auto"/>
      <w:ind w:left="720"/>
      <w:contextualSpacing/>
    </w:pPr>
    <w:rPr>
      <w:rFonts w:ascii="Times New Roman" w:eastAsia="Times New Roman" w:hAnsi="Times New Roman" w:cs="Times New Roman"/>
      <w:sz w:val="24"/>
      <w:szCs w:val="24"/>
      <w:lang w:val="en-GB"/>
    </w:rPr>
  </w:style>
  <w:style w:type="table" w:styleId="TableGrid">
    <w:name w:val="Table Grid"/>
    <w:basedOn w:val="TableNormal"/>
    <w:uiPriority w:val="59"/>
    <w:rsid w:val="00475A74"/>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5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A74"/>
    <w:rPr>
      <w:rFonts w:ascii="Tahoma" w:hAnsi="Tahoma" w:cs="Tahoma"/>
      <w:sz w:val="16"/>
      <w:szCs w:val="16"/>
    </w:rPr>
  </w:style>
  <w:style w:type="character" w:customStyle="1" w:styleId="Heading1Char">
    <w:name w:val="Heading 1 Char"/>
    <w:basedOn w:val="DefaultParagraphFont"/>
    <w:link w:val="Heading1"/>
    <w:rsid w:val="00E32726"/>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E32726"/>
    <w:rPr>
      <w:rFonts w:ascii="Calibri" w:eastAsia="Times New Roman" w:hAnsi="Calibri" w:cs="Times New Roman"/>
      <w:b/>
      <w:bCs/>
      <w:sz w:val="28"/>
      <w:szCs w:val="28"/>
      <w:lang w:val="en-AU"/>
    </w:rPr>
  </w:style>
  <w:style w:type="paragraph" w:styleId="HTMLPreformatted">
    <w:name w:val="HTML Preformatted"/>
    <w:basedOn w:val="Normal"/>
    <w:link w:val="HTMLPreformattedChar"/>
    <w:uiPriority w:val="99"/>
    <w:rsid w:val="00E3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rsid w:val="00E32726"/>
    <w:rPr>
      <w:rFonts w:ascii="Courier New" w:eastAsia="Times New Roman" w:hAnsi="Courier New" w:cs="Courier New"/>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32726"/>
    <w:pPr>
      <w:keepNext/>
      <w:tabs>
        <w:tab w:val="left" w:pos="993"/>
      </w:tabs>
      <w:spacing w:after="0" w:line="240" w:lineRule="auto"/>
      <w:ind w:right="-908" w:firstLine="709"/>
      <w:outlineLvl w:val="0"/>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unhideWhenUsed/>
    <w:qFormat/>
    <w:rsid w:val="00E32726"/>
    <w:pPr>
      <w:keepNext/>
      <w:spacing w:before="240" w:after="60" w:line="240" w:lineRule="auto"/>
      <w:outlineLvl w:val="3"/>
    </w:pPr>
    <w:rPr>
      <w:rFonts w:ascii="Calibri" w:eastAsia="Times New Roman" w:hAnsi="Calibri"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A74"/>
    <w:rPr>
      <w:color w:val="808080"/>
    </w:rPr>
  </w:style>
  <w:style w:type="character" w:customStyle="1" w:styleId="Style9">
    <w:name w:val="Style9"/>
    <w:basedOn w:val="DefaultParagraphFont"/>
    <w:uiPriority w:val="1"/>
    <w:rsid w:val="00475A74"/>
    <w:rPr>
      <w:rFonts w:ascii="Times New Roman" w:hAnsi="Times New Roman"/>
      <w:i/>
      <w:caps/>
      <w:smallCaps w:val="0"/>
      <w:strike w:val="0"/>
      <w:dstrike w:val="0"/>
      <w:outline w:val="0"/>
      <w:shadow w:val="0"/>
      <w:emboss w:val="0"/>
      <w:imprint w:val="0"/>
      <w:vanish w:val="0"/>
      <w:sz w:val="24"/>
      <w:vertAlign w:val="baseline"/>
    </w:rPr>
  </w:style>
  <w:style w:type="paragraph" w:styleId="ListParagraph">
    <w:name w:val="List Paragraph"/>
    <w:basedOn w:val="Normal"/>
    <w:uiPriority w:val="34"/>
    <w:qFormat/>
    <w:rsid w:val="00475A74"/>
    <w:pPr>
      <w:spacing w:after="0" w:line="240" w:lineRule="auto"/>
      <w:ind w:left="720"/>
      <w:contextualSpacing/>
    </w:pPr>
    <w:rPr>
      <w:rFonts w:ascii="Times New Roman" w:eastAsia="Times New Roman" w:hAnsi="Times New Roman" w:cs="Times New Roman"/>
      <w:sz w:val="24"/>
      <w:szCs w:val="24"/>
      <w:lang w:val="en-GB"/>
    </w:rPr>
  </w:style>
  <w:style w:type="table" w:styleId="TableGrid">
    <w:name w:val="Table Grid"/>
    <w:basedOn w:val="TableNormal"/>
    <w:uiPriority w:val="59"/>
    <w:rsid w:val="00475A74"/>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5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A74"/>
    <w:rPr>
      <w:rFonts w:ascii="Tahoma" w:hAnsi="Tahoma" w:cs="Tahoma"/>
      <w:sz w:val="16"/>
      <w:szCs w:val="16"/>
    </w:rPr>
  </w:style>
  <w:style w:type="character" w:customStyle="1" w:styleId="Heading1Char">
    <w:name w:val="Heading 1 Char"/>
    <w:basedOn w:val="DefaultParagraphFont"/>
    <w:link w:val="Heading1"/>
    <w:rsid w:val="00E32726"/>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E32726"/>
    <w:rPr>
      <w:rFonts w:ascii="Calibri" w:eastAsia="Times New Roman" w:hAnsi="Calibri" w:cs="Times New Roman"/>
      <w:b/>
      <w:bCs/>
      <w:sz w:val="28"/>
      <w:szCs w:val="28"/>
      <w:lang w:val="en-AU"/>
    </w:rPr>
  </w:style>
  <w:style w:type="paragraph" w:styleId="HTMLPreformatted">
    <w:name w:val="HTML Preformatted"/>
    <w:basedOn w:val="Normal"/>
    <w:link w:val="HTMLPreformattedChar"/>
    <w:uiPriority w:val="99"/>
    <w:rsid w:val="00E3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rsid w:val="00E32726"/>
    <w:rPr>
      <w:rFonts w:ascii="Courier New" w:eastAsia="Times New Roman" w:hAnsi="Courier New" w:cs="Courier New"/>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25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13</cp:revision>
  <dcterms:created xsi:type="dcterms:W3CDTF">2017-12-12T14:51:00Z</dcterms:created>
  <dcterms:modified xsi:type="dcterms:W3CDTF">2018-11-05T12:46:00Z</dcterms:modified>
</cp:coreProperties>
</file>